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16" w:rsidRDefault="003F36F7">
      <w:pPr>
        <w:spacing w:line="360" w:lineRule="auto"/>
        <w:ind w:firstLine="600"/>
        <w:jc w:val="center"/>
      </w:pPr>
      <w:bookmarkStart w:id="0" w:name="_GoBack"/>
      <w:bookmarkEnd w:id="0"/>
      <w:r>
        <w:rPr>
          <w:rFonts w:ascii="黑体" w:eastAsia="黑体" w:hAnsi="黑体" w:cs="黑体" w:hint="eastAsia"/>
          <w:sz w:val="30"/>
          <w:szCs w:val="30"/>
        </w:rPr>
        <w:t>《小组工作》实验教学大纲</w:t>
      </w:r>
    </w:p>
    <w:p w:rsidR="00454D16" w:rsidRDefault="00454D16">
      <w:pPr>
        <w:spacing w:line="360" w:lineRule="auto"/>
        <w:ind w:firstLine="600"/>
        <w:jc w:val="center"/>
      </w:pPr>
    </w:p>
    <w:p w:rsidR="0043543D" w:rsidRDefault="003F36F7">
      <w:pPr>
        <w:spacing w:line="360" w:lineRule="auto"/>
        <w:rPr>
          <w:rFonts w:asciiTheme="majorEastAsia" w:eastAsiaTheme="majorEastAsia" w:hAnsiTheme="majorEastAsia" w:cstheme="majorEastAsia" w:hint="eastAsia"/>
          <w:b/>
          <w:bCs/>
        </w:rPr>
      </w:pPr>
      <w:r>
        <w:rPr>
          <w:rFonts w:asciiTheme="majorEastAsia" w:eastAsiaTheme="majorEastAsia" w:hAnsiTheme="majorEastAsia" w:cstheme="majorEastAsia" w:hint="eastAsia"/>
          <w:b/>
          <w:bCs/>
        </w:rPr>
        <w:t>课程编号：</w:t>
      </w:r>
      <w:r>
        <w:rPr>
          <w:rFonts w:asciiTheme="majorEastAsia" w:eastAsiaTheme="majorEastAsia" w:hAnsiTheme="majorEastAsia" w:cstheme="majorEastAsia" w:hint="eastAsia"/>
          <w:bCs/>
        </w:rPr>
        <w:t xml:space="preserve"> </w:t>
      </w:r>
      <w:r>
        <w:rPr>
          <w:rFonts w:asciiTheme="majorEastAsia" w:eastAsiaTheme="majorEastAsia" w:hAnsiTheme="majorEastAsia" w:cstheme="majorEastAsia"/>
          <w:bCs/>
        </w:rPr>
        <w:t>100314016</w:t>
      </w:r>
      <w:r>
        <w:rPr>
          <w:rFonts w:asciiTheme="majorEastAsia" w:eastAsiaTheme="majorEastAsia" w:hAnsiTheme="majorEastAsia" w:cstheme="majorEastAsia" w:hint="eastAsia"/>
          <w:bCs/>
        </w:rPr>
        <w:t xml:space="preserve"> </w:t>
      </w:r>
      <w:r>
        <w:rPr>
          <w:rFonts w:asciiTheme="majorEastAsia" w:eastAsiaTheme="majorEastAsia" w:hAnsiTheme="majorEastAsia" w:cstheme="majorEastAsia" w:hint="eastAsia"/>
          <w:b/>
          <w:bCs/>
        </w:rPr>
        <w:t xml:space="preserve">       </w:t>
      </w:r>
      <w:r w:rsidR="0043543D">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课程学时/学分：</w:t>
      </w:r>
      <w:r>
        <w:rPr>
          <w:rFonts w:asciiTheme="majorEastAsia" w:eastAsiaTheme="majorEastAsia" w:hAnsiTheme="majorEastAsia" w:cstheme="majorEastAsia" w:hint="eastAsia"/>
          <w:bCs/>
        </w:rPr>
        <w:t xml:space="preserve">64/4   </w:t>
      </w:r>
      <w:r>
        <w:rPr>
          <w:rFonts w:asciiTheme="majorEastAsia" w:eastAsiaTheme="majorEastAsia" w:hAnsiTheme="majorEastAsia" w:cstheme="majorEastAsia" w:hint="eastAsia"/>
          <w:b/>
          <w:bCs/>
        </w:rPr>
        <w:t xml:space="preserve">   </w:t>
      </w:r>
    </w:p>
    <w:p w:rsidR="00454D16" w:rsidRPr="0043543D" w:rsidRDefault="003F36F7">
      <w:pPr>
        <w:spacing w:line="360" w:lineRule="auto"/>
        <w:rPr>
          <w:rFonts w:asciiTheme="majorEastAsia" w:eastAsiaTheme="majorEastAsia" w:hAnsiTheme="majorEastAsia" w:cstheme="majorEastAsia"/>
          <w:b/>
          <w:bCs/>
        </w:rPr>
      </w:pPr>
      <w:r>
        <w:rPr>
          <w:rFonts w:asciiTheme="majorEastAsia" w:eastAsiaTheme="majorEastAsia" w:hAnsiTheme="majorEastAsia" w:cstheme="majorEastAsia" w:hint="eastAsia"/>
          <w:b/>
          <w:bCs/>
        </w:rPr>
        <w:t>实验总学时：</w:t>
      </w:r>
      <w:r>
        <w:rPr>
          <w:rFonts w:asciiTheme="majorEastAsia" w:eastAsiaTheme="majorEastAsia" w:hAnsiTheme="majorEastAsia" w:cstheme="majorEastAsia" w:hint="eastAsia"/>
          <w:bCs/>
        </w:rPr>
        <w:t>32</w:t>
      </w:r>
      <w:r w:rsidR="0043543D">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课程英文名称：</w:t>
      </w:r>
      <w:r>
        <w:rPr>
          <w:rFonts w:asciiTheme="majorEastAsia" w:eastAsiaTheme="majorEastAsia" w:hAnsiTheme="majorEastAsia" w:cstheme="majorEastAsia"/>
          <w:bCs/>
        </w:rPr>
        <w:t>Group Social Work</w:t>
      </w:r>
    </w:p>
    <w:p w:rsidR="0043543D" w:rsidRDefault="003F36F7">
      <w:pPr>
        <w:spacing w:line="360" w:lineRule="auto"/>
        <w:rPr>
          <w:rFonts w:asciiTheme="majorEastAsia" w:eastAsiaTheme="majorEastAsia" w:hAnsiTheme="majorEastAsia" w:cstheme="majorEastAsia" w:hint="eastAsia"/>
          <w:bCs/>
        </w:rPr>
      </w:pPr>
      <w:r>
        <w:rPr>
          <w:rFonts w:asciiTheme="majorEastAsia" w:eastAsiaTheme="majorEastAsia" w:hAnsiTheme="majorEastAsia" w:cstheme="majorEastAsia" w:hint="eastAsia"/>
          <w:b/>
          <w:bCs/>
        </w:rPr>
        <w:t>开出学期：</w:t>
      </w:r>
      <w:r>
        <w:rPr>
          <w:rFonts w:asciiTheme="majorEastAsia" w:eastAsiaTheme="majorEastAsia" w:hAnsiTheme="majorEastAsia" w:cstheme="majorEastAsia" w:hint="eastAsia"/>
          <w:bCs/>
        </w:rPr>
        <w:t xml:space="preserve">第四学期          </w:t>
      </w:r>
      <w:r w:rsidR="0043543D">
        <w:rPr>
          <w:rFonts w:asciiTheme="majorEastAsia" w:eastAsiaTheme="majorEastAsia" w:hAnsiTheme="majorEastAsia" w:cstheme="majorEastAsia" w:hint="eastAsia"/>
          <w:bCs/>
        </w:rPr>
        <w:t xml:space="preserve">       </w:t>
      </w:r>
      <w:r w:rsidR="0043543D">
        <w:rPr>
          <w:rFonts w:hint="eastAsia"/>
          <w:b/>
          <w:bCs/>
        </w:rPr>
        <w:t>课程类别：专业课</w:t>
      </w:r>
      <w:r w:rsidR="0043543D">
        <w:rPr>
          <w:b/>
          <w:bCs/>
        </w:rPr>
        <w:t xml:space="preserve">     </w:t>
      </w:r>
    </w:p>
    <w:p w:rsidR="00454D16" w:rsidRDefault="003F36F7">
      <w:pPr>
        <w:spacing w:line="360" w:lineRule="auto"/>
        <w:rPr>
          <w:rFonts w:asciiTheme="majorEastAsia" w:eastAsiaTheme="majorEastAsia" w:hAnsiTheme="majorEastAsia" w:cstheme="majorEastAsia"/>
          <w:b/>
          <w:bCs/>
        </w:rPr>
      </w:pPr>
      <w:r>
        <w:rPr>
          <w:rFonts w:asciiTheme="majorEastAsia" w:eastAsiaTheme="majorEastAsia" w:hAnsiTheme="majorEastAsia" w:cstheme="majorEastAsia" w:hint="eastAsia"/>
          <w:b/>
          <w:bCs/>
        </w:rPr>
        <w:t>开出单位（实验室）：</w:t>
      </w:r>
      <w:r>
        <w:rPr>
          <w:rFonts w:asciiTheme="majorEastAsia" w:eastAsiaTheme="majorEastAsia" w:hAnsiTheme="majorEastAsia" w:cstheme="majorEastAsia" w:hint="eastAsia"/>
          <w:bCs/>
        </w:rPr>
        <w:t>社会工作实验</w:t>
      </w:r>
      <w:r w:rsidR="0043543D">
        <w:rPr>
          <w:rFonts w:asciiTheme="majorEastAsia" w:eastAsiaTheme="majorEastAsia" w:hAnsiTheme="majorEastAsia" w:cstheme="majorEastAsia" w:hint="eastAsia"/>
          <w:bCs/>
        </w:rPr>
        <w:t xml:space="preserve">室  </w:t>
      </w:r>
      <w:r>
        <w:rPr>
          <w:rFonts w:asciiTheme="majorEastAsia" w:eastAsiaTheme="majorEastAsia" w:hAnsiTheme="majorEastAsia" w:cstheme="majorEastAsia" w:hint="eastAsia"/>
          <w:b/>
          <w:bCs/>
        </w:rPr>
        <w:t xml:space="preserve">制定人： </w:t>
      </w:r>
      <w:r>
        <w:rPr>
          <w:rFonts w:asciiTheme="majorEastAsia" w:eastAsiaTheme="majorEastAsia" w:hAnsiTheme="majorEastAsia" w:cstheme="majorEastAsia" w:hint="eastAsia"/>
          <w:bCs/>
        </w:rPr>
        <w:t>方香廷</w:t>
      </w:r>
      <w:r>
        <w:rPr>
          <w:rFonts w:asciiTheme="majorEastAsia" w:eastAsiaTheme="majorEastAsia" w:hAnsiTheme="majorEastAsia" w:cstheme="majorEastAsia" w:hint="eastAsia"/>
          <w:b/>
          <w:bCs/>
        </w:rPr>
        <w:t xml:space="preserve"> </w:t>
      </w:r>
    </w:p>
    <w:p w:rsidR="00454D16" w:rsidRDefault="00454D16">
      <w:pPr>
        <w:spacing w:line="360" w:lineRule="auto"/>
        <w:rPr>
          <w:rFonts w:asciiTheme="majorEastAsia" w:eastAsiaTheme="majorEastAsia" w:hAnsiTheme="majorEastAsia" w:cstheme="majorEastAsia"/>
          <w:b/>
          <w:bCs/>
        </w:rPr>
      </w:pPr>
    </w:p>
    <w:p w:rsidR="00454D16" w:rsidRDefault="003F36F7">
      <w:pPr>
        <w:spacing w:line="360" w:lineRule="auto"/>
        <w:ind w:firstLine="481"/>
        <w:rPr>
          <w:rFonts w:asciiTheme="majorEastAsia" w:eastAsiaTheme="majorEastAsia" w:hAnsiTheme="majorEastAsia" w:cstheme="majorEastAsia"/>
          <w:b/>
          <w:bCs/>
        </w:rPr>
      </w:pPr>
      <w:r>
        <w:rPr>
          <w:rFonts w:asciiTheme="majorEastAsia" w:eastAsiaTheme="majorEastAsia" w:hAnsiTheme="majorEastAsia" w:cstheme="majorEastAsia" w:hint="eastAsia"/>
          <w:b/>
          <w:bCs/>
          <w:sz w:val="24"/>
        </w:rPr>
        <w:t>一、制定依据</w:t>
      </w:r>
    </w:p>
    <w:p w:rsidR="00454D16" w:rsidRDefault="003F36F7">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指根据教育部高等学校社会学学科教学指导委员会社会工作专业教学指导分委员会对小组课程教学的基本要求，结合内蒙古工业大学2011版培养方案，《小组工作》课程教学大纲制定本课程实验教学大纲。</w:t>
      </w:r>
    </w:p>
    <w:p w:rsidR="00454D16" w:rsidRDefault="003F36F7">
      <w:pPr>
        <w:numPr>
          <w:ilvl w:val="0"/>
          <w:numId w:val="1"/>
        </w:num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实验安排</w:t>
      </w:r>
      <w:r>
        <w:rPr>
          <w:rFonts w:asciiTheme="majorEastAsia" w:eastAsiaTheme="majorEastAsia" w:hAnsiTheme="majorEastAsia" w:cstheme="majorEastAsia" w:hint="eastAsia"/>
        </w:rPr>
        <w:t xml:space="preserve"> </w:t>
      </w:r>
    </w:p>
    <w:tbl>
      <w:tblPr>
        <w:tblStyle w:val="a3"/>
        <w:tblW w:w="8522" w:type="dxa"/>
        <w:tblLayout w:type="fixed"/>
        <w:tblLook w:val="04A0"/>
      </w:tblPr>
      <w:tblGrid>
        <w:gridCol w:w="519"/>
        <w:gridCol w:w="5160"/>
        <w:gridCol w:w="630"/>
        <w:gridCol w:w="570"/>
        <w:gridCol w:w="555"/>
        <w:gridCol w:w="555"/>
        <w:gridCol w:w="533"/>
      </w:tblGrid>
      <w:tr w:rsidR="00454D16">
        <w:trPr>
          <w:trHeight w:val="487"/>
        </w:trPr>
        <w:tc>
          <w:tcPr>
            <w:tcW w:w="8522" w:type="dxa"/>
            <w:gridSpan w:val="7"/>
            <w:vAlign w:val="center"/>
          </w:tcPr>
          <w:p w:rsidR="00454D16" w:rsidRDefault="003F36F7">
            <w:pPr>
              <w:spacing w:line="360" w:lineRule="auto"/>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4"/>
              </w:rPr>
              <w:t>课程实验内容安排</w:t>
            </w:r>
          </w:p>
        </w:tc>
      </w:tr>
      <w:tr w:rsidR="00454D16">
        <w:trPr>
          <w:trHeight w:val="660"/>
        </w:trPr>
        <w:tc>
          <w:tcPr>
            <w:tcW w:w="519" w:type="dxa"/>
            <w:vAlign w:val="center"/>
          </w:tcPr>
          <w:p w:rsidR="00454D16" w:rsidRDefault="003F36F7">
            <w:pPr>
              <w:spacing w:line="360" w:lineRule="auto"/>
              <w:ind w:left="-150" w:right="-144"/>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w:t>
            </w:r>
          </w:p>
          <w:p w:rsidR="00454D16" w:rsidRDefault="003F36F7">
            <w:pPr>
              <w:spacing w:line="360" w:lineRule="auto"/>
              <w:ind w:left="-150" w:right="-144"/>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号</w:t>
            </w:r>
          </w:p>
        </w:tc>
        <w:tc>
          <w:tcPr>
            <w:tcW w:w="5160" w:type="dxa"/>
            <w:vAlign w:val="center"/>
          </w:tcPr>
          <w:p w:rsidR="00454D16" w:rsidRDefault="003F36F7">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实验项目</w:t>
            </w:r>
          </w:p>
        </w:tc>
        <w:tc>
          <w:tcPr>
            <w:tcW w:w="630" w:type="dxa"/>
            <w:vAlign w:val="center"/>
          </w:tcPr>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实</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验</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学</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时</w:t>
            </w:r>
          </w:p>
        </w:tc>
        <w:tc>
          <w:tcPr>
            <w:tcW w:w="570" w:type="dxa"/>
            <w:vAlign w:val="center"/>
          </w:tcPr>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每</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组</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人</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数</w:t>
            </w:r>
          </w:p>
        </w:tc>
        <w:tc>
          <w:tcPr>
            <w:tcW w:w="555" w:type="dxa"/>
            <w:vAlign w:val="center"/>
          </w:tcPr>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实</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验</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类</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型</w:t>
            </w:r>
          </w:p>
        </w:tc>
        <w:tc>
          <w:tcPr>
            <w:tcW w:w="555" w:type="dxa"/>
            <w:vAlign w:val="center"/>
          </w:tcPr>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出</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对</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象</w:t>
            </w:r>
          </w:p>
        </w:tc>
        <w:tc>
          <w:tcPr>
            <w:tcW w:w="533" w:type="dxa"/>
            <w:vAlign w:val="center"/>
          </w:tcPr>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开</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出</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要</w:t>
            </w:r>
          </w:p>
          <w:p w:rsidR="00454D16" w:rsidRDefault="003F36F7">
            <w:pPr>
              <w:ind w:left="-147" w:right="-142"/>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求</w:t>
            </w:r>
          </w:p>
        </w:tc>
      </w:tr>
      <w:tr w:rsidR="00454D16">
        <w:tc>
          <w:tcPr>
            <w:tcW w:w="519" w:type="dxa"/>
            <w:vAlign w:val="center"/>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5160" w:type="dxa"/>
          </w:tcPr>
          <w:p w:rsidR="00454D16" w:rsidRDefault="003F36F7">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小组工作情境体验</w:t>
            </w:r>
          </w:p>
        </w:tc>
        <w:tc>
          <w:tcPr>
            <w:tcW w:w="630" w:type="dxa"/>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16</w:t>
            </w:r>
          </w:p>
        </w:tc>
        <w:tc>
          <w:tcPr>
            <w:tcW w:w="570" w:type="dxa"/>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8</w:t>
            </w:r>
          </w:p>
        </w:tc>
        <w:tc>
          <w:tcPr>
            <w:tcW w:w="555" w:type="dxa"/>
          </w:tcPr>
          <w:p w:rsidR="00454D16" w:rsidRDefault="003F36F7">
            <w:pPr>
              <w:spacing w:line="360" w:lineRule="auto"/>
              <w:ind w:leftChars="-102" w:left="-214" w:rightChars="-72" w:right="-151"/>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555" w:type="dxa"/>
          </w:tcPr>
          <w:p w:rsidR="00454D16" w:rsidRDefault="003F36F7">
            <w:pPr>
              <w:spacing w:line="360" w:lineRule="auto"/>
              <w:ind w:leftChars="-30" w:left="-63" w:rightChars="-78" w:right="-164"/>
              <w:jc w:val="left"/>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533" w:type="dxa"/>
          </w:tcPr>
          <w:p w:rsidR="00454D16" w:rsidRDefault="003F36F7">
            <w:pPr>
              <w:spacing w:line="360" w:lineRule="auto"/>
              <w:ind w:leftChars="-91" w:left="-191" w:rightChars="-27" w:right="-57"/>
              <w:jc w:val="right"/>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454D16">
        <w:tc>
          <w:tcPr>
            <w:tcW w:w="519" w:type="dxa"/>
            <w:vAlign w:val="center"/>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5160" w:type="dxa"/>
          </w:tcPr>
          <w:p w:rsidR="00454D16" w:rsidRDefault="003F36F7">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小组工作过程与技术模拟</w:t>
            </w:r>
          </w:p>
        </w:tc>
        <w:tc>
          <w:tcPr>
            <w:tcW w:w="630" w:type="dxa"/>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16</w:t>
            </w:r>
          </w:p>
        </w:tc>
        <w:tc>
          <w:tcPr>
            <w:tcW w:w="570" w:type="dxa"/>
          </w:tcPr>
          <w:p w:rsidR="00454D16" w:rsidRDefault="003F36F7">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8</w:t>
            </w:r>
          </w:p>
        </w:tc>
        <w:tc>
          <w:tcPr>
            <w:tcW w:w="555" w:type="dxa"/>
          </w:tcPr>
          <w:p w:rsidR="00454D16" w:rsidRDefault="003F36F7">
            <w:pPr>
              <w:spacing w:line="360" w:lineRule="auto"/>
              <w:ind w:leftChars="-102" w:left="-214" w:rightChars="-72" w:right="-151"/>
              <w:jc w:val="center"/>
              <w:rPr>
                <w:rFonts w:asciiTheme="majorEastAsia" w:eastAsiaTheme="majorEastAsia" w:hAnsiTheme="majorEastAsia" w:cstheme="majorEastAsia"/>
              </w:rPr>
            </w:pPr>
            <w:r>
              <w:rPr>
                <w:rFonts w:asciiTheme="majorEastAsia" w:eastAsiaTheme="majorEastAsia" w:hAnsiTheme="majorEastAsia" w:cstheme="majorEastAsia" w:hint="eastAsia"/>
              </w:rPr>
              <w:t>综合</w:t>
            </w:r>
          </w:p>
        </w:tc>
        <w:tc>
          <w:tcPr>
            <w:tcW w:w="555" w:type="dxa"/>
          </w:tcPr>
          <w:p w:rsidR="00454D16" w:rsidRDefault="003F36F7">
            <w:pPr>
              <w:spacing w:line="360" w:lineRule="auto"/>
              <w:ind w:leftChars="-30" w:left="-63" w:rightChars="-78" w:right="-164"/>
              <w:jc w:val="left"/>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533" w:type="dxa"/>
          </w:tcPr>
          <w:p w:rsidR="00454D16" w:rsidRDefault="003F36F7">
            <w:pPr>
              <w:spacing w:line="360" w:lineRule="auto"/>
              <w:ind w:leftChars="-91" w:left="-191" w:rightChars="-27" w:right="-57"/>
              <w:jc w:val="right"/>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bl>
    <w:p w:rsidR="00454D16" w:rsidRDefault="00454D16">
      <w:pPr>
        <w:spacing w:line="360" w:lineRule="auto"/>
        <w:rPr>
          <w:rFonts w:asciiTheme="majorEastAsia" w:eastAsiaTheme="majorEastAsia" w:hAnsiTheme="majorEastAsia" w:cstheme="majorEastAsia"/>
        </w:rPr>
      </w:pP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三、实验目的、内容与要求</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（一）小组工作情境体验</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1.实验目的</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通过系列小组情境呈现，帮助学生体验式学习小组工作方法，感受小组氛围、领会小组含义、识别小组功能、见习小组技巧、实现个人成长。</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2.实验内容及要求</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（1）分组——小组场体验，经过“发现、互动、协商”过程，按照“有效行动小组”标准分组；</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（2）信任游戏——小组关系体验，自行设计游戏形式并实施，着重关注对关系感受发生的变化；</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（3）叙事扑克牌设计——小组沟通体验，线性沟通设计叙事主题并绘制文本，分享经验及感受；</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（4）春天诗会——小组讨论体验，提供参照诗作，讨论并模仿创作诗歌，朗诵分享及评论；</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（5）情景剧——小组协同体验，以话剧、舞蹈剧、哑剧、雕塑剧等形式，关注角色意义和默契程度；</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（6）人生四季——小组仪式体验，通过模拟毕业典礼、入职典礼、婚礼、葬礼等，理解仪式的功能并感受人生意义。</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（二）</w:t>
      </w:r>
      <w:r>
        <w:rPr>
          <w:rFonts w:asciiTheme="majorEastAsia" w:eastAsiaTheme="majorEastAsia" w:hAnsiTheme="majorEastAsia" w:cstheme="majorEastAsia" w:hint="eastAsia"/>
        </w:rPr>
        <w:t>小组工作过程与技术模拟</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1.实验目的</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通过系列小组过程与技术模拟，帮助学生掌握小组设计方法、运用工作技巧并实现个人成长。</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2.实验内容及要求</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（1）小组过程模拟——根据一定主体模拟小组招募、开始、中期、评估、结束等步骤，掌握工作重点及基本操作顺序、方法；</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（2）小组方案设计——设计一定主题的小组整体方法和小组活动细节方案；</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（3）小组技巧训练——训练小组设计、小组组织、小组评估等方面的技巧。</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四、考核方式及成绩评定</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平时成绩20%（个人及小组自评），课程总结30%（每次课后提交1份），小组成绩20%（学习成果展示），面试30%（技术模拟）</w:t>
      </w:r>
    </w:p>
    <w:p w:rsidR="00454D16" w:rsidRDefault="003F36F7">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 xml:space="preserve">   五、教材及主要参考资料</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教材：</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刘梦.小组工作（第二版）.北京：高等教育出版社，2012</w:t>
      </w:r>
    </w:p>
    <w:p w:rsidR="00454D16" w:rsidRDefault="003F36F7">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参考书：</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1.吕新萍等编著.小组工作. 北京：中国人民大学出版社，2005</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2.万江红主编.小组工作.武汉：华中科技大学出版社，2006</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3.丁少华主编，小组工作，北京：社会科学文献出版社，2003</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4.赵芳著.团体社会工作</w:t>
      </w:r>
      <w:r>
        <w:rPr>
          <w:rFonts w:asciiTheme="majorEastAsia" w:eastAsiaTheme="majorEastAsia" w:hAnsiTheme="majorEastAsia" w:cstheme="majorEastAsia"/>
        </w:rPr>
        <w:t>——</w:t>
      </w:r>
      <w:r>
        <w:rPr>
          <w:rFonts w:asciiTheme="majorEastAsia" w:eastAsiaTheme="majorEastAsia" w:hAnsiTheme="majorEastAsia" w:cstheme="majorEastAsia" w:hint="eastAsia"/>
        </w:rPr>
        <w:t>理论</w:t>
      </w:r>
      <w:r>
        <w:rPr>
          <w:rFonts w:asciiTheme="majorEastAsia" w:eastAsiaTheme="majorEastAsia" w:hAnsiTheme="majorEastAsia" w:cstheme="majorEastAsia"/>
        </w:rPr>
        <w:t>·</w:t>
      </w:r>
      <w:r>
        <w:rPr>
          <w:rFonts w:asciiTheme="majorEastAsia" w:eastAsiaTheme="majorEastAsia" w:hAnsiTheme="majorEastAsia" w:cstheme="majorEastAsia" w:hint="eastAsia"/>
        </w:rPr>
        <w:t>实务. 北京：知识产权出版社，中国水利水电出版社，2005</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5.黄丽华著.团体社会工作.上海：华东理工大学出版社，2003</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6.林万亿著.团体工作：理论与技巧.台北：五南图书出版有限公司，1997</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7.林孟平著.小组辅导与心理治疗.上海：上海教育出版社，2005</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8.杨家正、陈高凌、廖卢慧贞合编.小组工作与实践：小组汇篇.香港：香港社会工作人员协会有限公司，1998</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9.何洁云编.社会工作：小组理论与实践.香港：香港理工大学应用社会学系，香港基督教女青年会，2004</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10.何洁云编.小组工作程序计划簿.香港：香港理工大学应用社会学系，2004</w:t>
      </w:r>
    </w:p>
    <w:p w:rsidR="00454D16" w:rsidRDefault="003F36F7">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11.王慧君等编著.团体领导者训练实务.台北：张老师文化事业股份有限公司，1980</w:t>
      </w:r>
    </w:p>
    <w:p w:rsidR="00454D16" w:rsidRDefault="003F36F7">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六、其他说明</w:t>
      </w:r>
    </w:p>
    <w:p w:rsidR="00454D16" w:rsidRDefault="003F36F7">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 xml:space="preserve">   </w:t>
      </w:r>
      <w:r>
        <w:rPr>
          <w:rFonts w:asciiTheme="majorEastAsia" w:eastAsiaTheme="majorEastAsia" w:hAnsiTheme="majorEastAsia" w:cstheme="majorEastAsia" w:hint="eastAsia"/>
        </w:rPr>
        <w:t>本课程可与“个案工作”“家庭治疗”等包含实验环节的课程协同建设。</w:t>
      </w:r>
    </w:p>
    <w:p w:rsidR="00454D16" w:rsidRDefault="00454D16">
      <w:pPr>
        <w:rPr>
          <w:rFonts w:asciiTheme="majorEastAsia" w:eastAsiaTheme="majorEastAsia" w:hAnsiTheme="majorEastAsia" w:cstheme="majorEastAsia"/>
        </w:rPr>
      </w:pPr>
    </w:p>
    <w:sectPr w:rsidR="00454D16" w:rsidSect="00454D16">
      <w:pgSz w:w="11906" w:h="16838"/>
      <w:pgMar w:top="1418" w:right="1701" w:bottom="1418" w:left="1701" w:header="851" w:footer="567" w:gutter="284"/>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46E4"/>
    <w:multiLevelType w:val="singleLevel"/>
    <w:tmpl w:val="574846E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725"/>
    <w:rsid w:val="000A5DF9"/>
    <w:rsid w:val="000C5F2A"/>
    <w:rsid w:val="001014D4"/>
    <w:rsid w:val="00132E0C"/>
    <w:rsid w:val="002A4BBB"/>
    <w:rsid w:val="002E5233"/>
    <w:rsid w:val="002F2000"/>
    <w:rsid w:val="003F36F7"/>
    <w:rsid w:val="0043543D"/>
    <w:rsid w:val="00454D16"/>
    <w:rsid w:val="00486725"/>
    <w:rsid w:val="004F5301"/>
    <w:rsid w:val="0071282E"/>
    <w:rsid w:val="0084632A"/>
    <w:rsid w:val="00A751B6"/>
    <w:rsid w:val="00A92ECB"/>
    <w:rsid w:val="00AC7641"/>
    <w:rsid w:val="00B45774"/>
    <w:rsid w:val="00C061B6"/>
    <w:rsid w:val="00CE0D8C"/>
    <w:rsid w:val="00D95107"/>
    <w:rsid w:val="00E2515E"/>
    <w:rsid w:val="00E67980"/>
    <w:rsid w:val="00EC1023"/>
    <w:rsid w:val="00FF1446"/>
    <w:rsid w:val="00FF641E"/>
    <w:rsid w:val="1CFA5958"/>
    <w:rsid w:val="372F1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D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D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dcterms:created xsi:type="dcterms:W3CDTF">2014-10-29T12:08:00Z</dcterms:created>
  <dcterms:modified xsi:type="dcterms:W3CDTF">2016-09-02T07:25:00Z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